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b w:val="1"/>
          <w:color w:val="007fbf"/>
          <w:sz w:val="28"/>
          <w:szCs w:val="28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7fbf"/>
          <w:sz w:val="28"/>
          <w:szCs w:val="28"/>
          <w:highlight w:val="white"/>
          <w:rtl w:val="0"/>
        </w:rPr>
        <w:t xml:space="preserve">Martin Garrix &amp; Dua Lipa - Scared to be lonely</w:t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b w:val="1"/>
          <w:color w:val="007fb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6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Origineel: capo 4e fret.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highlight w:val="white"/>
          <w:rtl w:val="0"/>
        </w:rPr>
        <w:t xml:space="preserve"> F</w:t>
        <w:tab/>
        <w:tab/>
        <w:tab/>
        <w:t xml:space="preserve">    Am</w:t>
        <w:tab/>
        <w:tab/>
        <w:t xml:space="preserve">   G</w:t>
        <w:tab/>
        <w:tab/>
        <w:tab/>
        <w:t xml:space="preserve">    Em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423988" cy="1386015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386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204345" cy="1328738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345" cy="132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397347" cy="1485468"/>
            <wp:effectExtent b="0" l="0" r="0" t="0"/>
            <wp:docPr id="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347" cy="1485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314223" cy="1452563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223" cy="145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023869" cy="709613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869" cy="70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008757" cy="719114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757" cy="719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945952" cy="691664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952" cy="691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</w:rPr>
        <w:drawing>
          <wp:inline distB="114300" distT="114300" distL="114300" distR="114300">
            <wp:extent cx="1155451" cy="728663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451" cy="72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[Intro]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br w:type="textWrapping"/>
        <w:t xml:space="preserve">[Couplet 1]</w:t>
        <w:br w:type="textWrapping"/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It was great at the very start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Hands on each other</w:t>
        <w:br w:type="textWrapping"/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Couldn't stand to be far apart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Closer the better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t xml:space="preserve">[Pre-Chorus]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Now we're picking fights</w:t>
        <w:br w:type="textWrapping"/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And slamming doors</w:t>
        <w:br w:type="textWrapping"/>
        <w:t xml:space="preserve">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Magnifying all our flaws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And I wonder why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Wonder what for</w:t>
        <w:br w:type="textWrapping"/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Why we keep coming back for more</w:t>
        <w:br w:type="textWrapping"/>
        <w:br w:type="textWrapping"/>
        <w:br w:type="textWrapping"/>
        <w:t xml:space="preserve">[Refrein]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</w:t>
        <w:br w:type="textWrapping"/>
        <w:t xml:space="preserve">  Is it just our bodies?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Are we both losing our minds?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Is the only reason you're holding me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  <w:br w:type="textWrapping"/>
        <w:t xml:space="preserve">  Do we need somebody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Just to feel like we're alright?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Is the only reason you're holding me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lonely?</w:t>
        <w:br w:type="textWrapping"/>
        <w:br w:type="textWrapping"/>
        <w:t xml:space="preserve">[Tussenstuk]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br w:type="textWrapping"/>
        <w:t xml:space="preserve">[Couplet 2]</w:t>
        <w:br w:type="textWrapping"/>
        <w:br w:type="textWrapping"/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Too much time, losing track of us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Where was the real?</w:t>
        <w:br w:type="textWrapping"/>
        <w:t xml:space="preserve">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Undefined, spiraling out of touch</w:t>
        <w:br w:type="textWrapping"/>
        <w:t xml:space="preserve">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Forgot how it feels</w:t>
        <w:br w:type="textWrapping"/>
        <w:br w:type="textWrapping"/>
        <w:br w:type="textWrapping"/>
        <w:t xml:space="preserve">[Pre-Chorus]</w:t>
        <w:br w:type="textWrapping"/>
        <w:t xml:space="preserve">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All the fucked up fights</w:t>
        <w:br w:type="textWrapping"/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And slamming doors</w:t>
        <w:br w:type="textWrapping"/>
        <w:t xml:space="preserve">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Magnifying all our flaws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And I wonder why</w:t>
        <w:br w:type="textWrapping"/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Wonder what for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It's like we keep coming back for more</w:t>
        <w:br w:type="textWrapping"/>
        <w:br w:type="textWrapping"/>
        <w:br w:type="textWrapping"/>
        <w:t xml:space="preserve">[Refrein]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</w:t>
        <w:br w:type="textWrapping"/>
        <w:t xml:space="preserve">  Is it just our bodies?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Are we both losing our minds?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Is the only reason you're holding me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  <w:br w:type="textWrapping"/>
        <w:t xml:space="preserve">  Do we need somebody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Just to feel like we're alright?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Is the only reason you're holding me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lonely?</w:t>
        <w:br w:type="textWrapping"/>
        <w:br w:type="textWrapping"/>
        <w:t xml:space="preserve">[Tussenstuk]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    Scared to be lonely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br w:type="textWrapping"/>
        <w:br w:type="textWrapping"/>
        <w:t xml:space="preserve">[Bridge]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Even when we know it's wrong</w:t>
        <w:br w:type="textWrapping"/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Been somebody better for us all along</w:t>
        <w:br w:type="textWrapping"/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Tell me, how can we keep holding on?</w:t>
        <w:br w:type="textWrapping"/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Holding on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Even when we know it's wrong</w:t>
        <w:br w:type="textWrapping"/>
        <w:t xml:space="preserve">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Been somebody better for us all along</w:t>
        <w:br w:type="textWrapping"/>
        <w:t xml:space="preserve">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Tell me, how can we keep holding on?</w:t>
        <w:br w:type="textWrapping"/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Holding on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Em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</w:t>
        <w:br w:type="textWrapping"/>
        <w:br w:type="textWrapping"/>
        <w:br w:type="textWrapping"/>
        <w:t xml:space="preserve">[Refrein]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</w:t>
        <w:br w:type="textWrapping"/>
        <w:t xml:space="preserve">  Is it just our bodies?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Are we both losing our minds?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       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Is the only reason you're holding me tonight</w:t>
        <w:br w:type="textWrapping"/>
        <w:t xml:space="preserve">            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'Cause we're scared to be lonely?</w:t>
        <w:br w:type="textWrapping"/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    Scared to be lonely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    Scared to be lonely</w:t>
        <w:br w:type="textWrapping"/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br w:type="textWrapping"/>
        <w:t xml:space="preserve">      Scared to be lonely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5.png"/><Relationship Id="rId13" Type="http://schemas.openxmlformats.org/officeDocument/2006/relationships/image" Target="media/image12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