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  <w:sz w:val="18"/>
          <w:szCs w:val="18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4a86e8"/>
          <w:sz w:val="28"/>
          <w:szCs w:val="28"/>
          <w:highlight w:val="white"/>
          <w:rtl w:val="0"/>
        </w:rPr>
        <w:t xml:space="preserve">P!nk - What About Us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highlight w:val="white"/>
          <w:rtl w:val="0"/>
        </w:rPr>
        <w:br w:type="textWrapping"/>
        <w:br w:type="textWrapping"/>
        <w:tab/>
        <w:tab/>
        <w:tab/>
        <w:tab/>
        <w:tab/>
        <w:tab/>
        <w:tab/>
        <w:tab/>
        <w:t xml:space="preserve">Origineel: Capo 1e fret.</w:t>
        <w:br w:type="textWrapping"/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Em</w:t>
        <w:tab/>
        <w:tab/>
        <w:tab/>
        <w:t xml:space="preserve"> C</w:t>
        <w:tab/>
        <w:tab/>
        <w:tab/>
        <w:t xml:space="preserve">  G</w:t>
        <w:tab/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/>
        <w:drawing>
          <wp:inline distB="114300" distT="114300" distL="114300" distR="114300">
            <wp:extent cx="1166813" cy="1293640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1293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highlight w:val="white"/>
        </w:rPr>
        <w:drawing>
          <wp:inline distB="114300" distT="114300" distL="114300" distR="114300">
            <wp:extent cx="1162433" cy="1300163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433" cy="1300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highlight w:val="white"/>
        </w:rPr>
        <w:drawing>
          <wp:inline distB="114300" distT="114300" distL="114300" distR="114300">
            <wp:extent cx="1249914" cy="1328738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9914" cy="1328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</w:rPr>
        <w:drawing>
          <wp:inline distB="114300" distT="114300" distL="114300" distR="114300">
            <wp:extent cx="1081088" cy="657132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1088" cy="6571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</w:rPr>
        <w:drawing>
          <wp:inline distB="114300" distT="114300" distL="114300" distR="114300">
            <wp:extent cx="1025872" cy="709380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5872" cy="709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</w:rPr>
        <w:drawing>
          <wp:inline distB="114300" distT="114300" distL="114300" distR="114300">
            <wp:extent cx="961132" cy="687968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1132" cy="687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Emadd9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Cadd9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Gsus4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br w:type="textWrapping"/>
        <w:t xml:space="preserve">e|3----2----0----0----0----3----3----|</w:t>
        <w:br w:type="textWrapping"/>
        <w:t xml:space="preserve">B|0----0----0----1----3----0----1----| </w:t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G|0----0----0----0----0----0----0----|   </w:t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  <w:sz w:val="18"/>
          <w:szCs w:val="18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D|2----2----2----2----2----0----0----|   </w:t>
        <w:br w:type="textWrapping"/>
        <w:t xml:space="preserve">A|2----2----2----3----3----2---------|</w:t>
        <w:br w:type="textWrapping"/>
        <w:t xml:space="preserve">E|0----0----0--------------3----3----|</w:t>
        <w:br w:type="textWrapping"/>
        <w:br w:type="textWrapping"/>
        <w:br w:type="textWrapping"/>
        <w:t xml:space="preserve">[Intro]</w:t>
        <w:br w:type="textWrapping"/>
        <w:t xml:space="preserve"> 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Emadd9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Cadd9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Gsus4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Gsus4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br w:type="textWrapping"/>
        <w:t xml:space="preserve">e|3--3--2--2--0---|0--0------------|----------------|----------------|</w:t>
        <w:br w:type="textWrapping"/>
        <w:t xml:space="preserve">B|--------------0-|------3--3--1---|0--0--1--1--0---|0--0--1--1--0---|</w:t>
        <w:br w:type="textWrapping"/>
        <w:t xml:space="preserve">G|----------------|--------------0-|--------------0-|--------------0-|</w:t>
        <w:br w:type="textWrapping"/>
        <w:t xml:space="preserve">D|----------------|----------------|----------------|----------------|</w:t>
        <w:br w:type="textWrapping"/>
        <w:t xml:space="preserve">A|----------------|3---------------|----------------|----------------|</w:t>
        <w:br w:type="textWrapping"/>
        <w:t xml:space="preserve">E|0---------------|----------------|3---------------|3---------------|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highlight w:val="white"/>
          <w:rtl w:val="0"/>
        </w:rPr>
        <w:br w:type="textWrapping"/>
        <w:br w:type="textWrapping"/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La da da da da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La da da da da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Da da da</w:t>
        <w:br w:type="textWrapping"/>
        <w:br w:type="textWrapping"/>
        <w:br w:type="textWrapping"/>
        <w:t xml:space="preserve">[Couplet 1]</w:t>
        <w:br w:type="textWrapping"/>
        <w:t xml:space="preserve">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We are searchlights, we can see in the dark</w:t>
        <w:br w:type="textWrapping"/>
        <w:t xml:space="preserve">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We are rockets, pointing up at the stars</w:t>
        <w:br w:type="textWrapping"/>
        <w:t xml:space="preserve">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We are billions of beautiful hearts</w:t>
        <w:br w:type="textWrapping"/>
        <w:t xml:space="preserve">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And you sold us down the river too far</w:t>
        <w:br w:type="textWrapping"/>
        <w:br w:type="textWrapping"/>
        <w:br w:type="textWrapping"/>
        <w:t xml:space="preserve">[Refrein]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all the times you said you had the answers?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all the broken happy ever afters?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all the plans that ended in disaster?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love? What about trust?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br w:type="textWrapping"/>
        <w:br w:type="textWrapping"/>
        <w:t xml:space="preserve">[Couplet 2]</w:t>
        <w:br w:type="textWrapping"/>
        <w:t xml:space="preserve">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We are problems that want to be solved</w:t>
        <w:br w:type="textWrapping"/>
        <w:t xml:space="preserve">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We are children that need to be loved</w:t>
        <w:br w:type="textWrapping"/>
        <w:t xml:space="preserve">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We were willing, we came when you called</w:t>
        <w:br w:type="textWrapping"/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But man, you fooled us, enough is enough, oh</w:t>
        <w:br w:type="textWrapping"/>
        <w:br w:type="textWrapping"/>
        <w:br w:type="textWrapping"/>
        <w:t xml:space="preserve">[Refrein]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all the times you said you had the answers?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all the broken happy ever afters?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all the plans that ended in disaster?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love? What about trust?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br w:type="textWrapping"/>
        <w:t xml:space="preserve">[Break]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br w:type="textWrapping"/>
        <w:t xml:space="preserve">[Refrein]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all the plans that ended in disaster?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love? What about trust?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br w:type="textWrapping"/>
        <w:br w:type="textWrapping"/>
        <w:t xml:space="preserve">[Bridge]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Sticks and stones they may break these bones</w:t>
        <w:br w:type="textWrapping"/>
        <w:t xml:space="preserve">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But then I'll be ready, are you ready?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It's the start of us, waking up come on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Are you ready? I'll be ready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I don't want control, I want to let go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Are you ready? I'll be ready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'Cause now it's time to let them know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We are ready, what about us?</w:t>
        <w:br w:type="textWrapping"/>
        <w:br w:type="textWrapping"/>
        <w:br w:type="textWrapping"/>
        <w:t xml:space="preserve">[Refrein]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all the times you said you had the answers?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all the broken happy ever afters?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all the plans that ended in disaster?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love? What about trust?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br w:type="textWrapping"/>
        <w:br w:type="textWrapping"/>
        <w:t xml:space="preserve">[Outro]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t xml:space="preserve">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What about us?</w:t>
        <w:br w:type="textWrapping"/>
        <w:br w:type="textWrapping"/>
        <w:t xml:space="preserve">What about us?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9.png"/><Relationship Id="rId10" Type="http://schemas.openxmlformats.org/officeDocument/2006/relationships/image" Target="media/image11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2.png"/><Relationship Id="rId7" Type="http://schemas.openxmlformats.org/officeDocument/2006/relationships/image" Target="media/image10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